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CE66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eastAsia="zh-CN"/>
        </w:rPr>
        <w:t>湖南省工业贸易学校大礼堂提质改造项目</w:t>
      </w:r>
      <w:r>
        <w:rPr>
          <w:b/>
          <w:bCs/>
          <w:sz w:val="28"/>
          <w:szCs w:val="36"/>
        </w:rPr>
        <w:t>中标（成交）公告</w:t>
      </w:r>
    </w:p>
    <w:p w14:paraId="04A81FF5">
      <w:pPr>
        <w:jc w:val="center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公告日期：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2025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</w:t>
      </w:r>
    </w:p>
    <w:p w14:paraId="57006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 湖南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省工业贸易学校大礼堂提质改造项目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竞争性磋商采购项目于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2025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日结束，现将中标（成交）结果公告如下： </w:t>
      </w:r>
    </w:p>
    <w:p w14:paraId="32F82B2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采购项目名称、编号</w:t>
      </w:r>
    </w:p>
    <w:p w14:paraId="0AFFB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采购项目名称：湖南省工业贸易学校大礼堂提质改造项目</w:t>
      </w:r>
    </w:p>
    <w:p w14:paraId="1F75B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代理机构名称：天鉴国际工程管理有限公司</w:t>
      </w:r>
    </w:p>
    <w:p w14:paraId="2977C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委托代理编号：TJGJCS2025-523</w:t>
      </w:r>
    </w:p>
    <w:p w14:paraId="370AB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预算金额：693568.75元</w:t>
      </w:r>
    </w:p>
    <w:p w14:paraId="55FF9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采购项目内容与数量：</w:t>
      </w:r>
    </w:p>
    <w:tbl>
      <w:tblPr>
        <w:tblStyle w:val="3"/>
        <w:tblW w:w="9257" w:type="dxa"/>
        <w:tblInd w:w="10" w:type="dxa"/>
        <w:tblBorders>
          <w:top w:val="double" w:color="auto" w:sz="2" w:space="0"/>
          <w:left w:val="double" w:color="auto" w:sz="2" w:space="0"/>
          <w:bottom w:val="double" w:color="auto" w:sz="2" w:space="0"/>
          <w:right w:val="doub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4287"/>
        <w:gridCol w:w="2569"/>
        <w:gridCol w:w="1285"/>
      </w:tblGrid>
      <w:tr w14:paraId="584F53D3"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16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B3102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包号</w:t>
            </w:r>
          </w:p>
        </w:tc>
        <w:tc>
          <w:tcPr>
            <w:tcW w:w="4287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F1A19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包名称</w:t>
            </w:r>
          </w:p>
        </w:tc>
        <w:tc>
          <w:tcPr>
            <w:tcW w:w="2569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A701A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简要技术要求</w:t>
            </w:r>
          </w:p>
        </w:tc>
        <w:tc>
          <w:tcPr>
            <w:tcW w:w="1285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noWrap w:val="0"/>
            <w:vAlign w:val="center"/>
          </w:tcPr>
          <w:p w14:paraId="09C0FD31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数量</w:t>
            </w:r>
          </w:p>
        </w:tc>
      </w:tr>
      <w:tr w14:paraId="20A2E5C5"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16" w:type="dxa"/>
            <w:tcBorders>
              <w:top w:val="single" w:color="auto" w:sz="4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74434072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4287" w:type="dxa"/>
            <w:tcBorders>
              <w:top w:val="single" w:color="auto" w:sz="4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29A3FAF2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湖南省工业贸易学校大礼堂提质改造项目</w:t>
            </w:r>
          </w:p>
        </w:tc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54B7F0BE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详见采购需求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double" w:color="auto" w:sz="2" w:space="0"/>
              <w:right w:val="double" w:color="auto" w:sz="2" w:space="0"/>
            </w:tcBorders>
            <w:noWrap w:val="0"/>
            <w:vAlign w:val="center"/>
          </w:tcPr>
          <w:p w14:paraId="5A454269">
            <w:pPr>
              <w:adjustRightInd w:val="0"/>
              <w:snapToGrid w:val="0"/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</w:tr>
    </w:tbl>
    <w:p w14:paraId="174D4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6A61DB9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供应商来源</w:t>
      </w:r>
    </w:p>
    <w:p w14:paraId="1A4BC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邀请供应商的情况</w:t>
      </w:r>
    </w:p>
    <w:p w14:paraId="0856ED0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供应商产生方式：（√）公告邀请 （ ）供应商库抽取 （ ）采购人、专家推荐</w:t>
      </w:r>
    </w:p>
    <w:p w14:paraId="44BA1CE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磋商情况</w:t>
      </w:r>
    </w:p>
    <w:p w14:paraId="6232A65E"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包名：1：</w:t>
      </w:r>
    </w:p>
    <w:tbl>
      <w:tblPr>
        <w:tblStyle w:val="3"/>
        <w:tblW w:w="5000" w:type="pct"/>
        <w:tblCellSpacing w:w="0" w:type="dxa"/>
        <w:tblInd w:w="1" w:type="dxa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32"/>
        <w:gridCol w:w="1701"/>
        <w:gridCol w:w="851"/>
        <w:gridCol w:w="851"/>
        <w:gridCol w:w="1701"/>
      </w:tblGrid>
      <w:tr w14:paraId="22A9F341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38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02158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供应商信息</w:t>
            </w:r>
          </w:p>
        </w:tc>
        <w:tc>
          <w:tcPr>
            <w:tcW w:w="102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1B80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最终报价</w:t>
            </w:r>
          </w:p>
        </w:tc>
        <w:tc>
          <w:tcPr>
            <w:tcW w:w="51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2745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评分</w:t>
            </w:r>
          </w:p>
        </w:tc>
        <w:tc>
          <w:tcPr>
            <w:tcW w:w="51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8DCE5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排名</w:t>
            </w:r>
          </w:p>
        </w:tc>
        <w:tc>
          <w:tcPr>
            <w:tcW w:w="102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3C6A0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评审结果</w:t>
            </w:r>
          </w:p>
        </w:tc>
      </w:tr>
      <w:tr w14:paraId="2254D940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38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9DB2373">
            <w:pPr>
              <w:widowControl/>
              <w:spacing w:line="240" w:lineRule="auto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lang w:eastAsia="zh-CN"/>
              </w:rPr>
              <w:t>湖南警安工程</w:t>
            </w:r>
            <w:r>
              <w:rPr>
                <w:rFonts w:hint="eastAsia"/>
              </w:rPr>
              <w:t>有限公司</w:t>
            </w:r>
          </w:p>
        </w:tc>
        <w:tc>
          <w:tcPr>
            <w:tcW w:w="102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D42925">
            <w:pPr>
              <w:widowControl/>
              <w:spacing w:line="240" w:lineRule="atLeast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cs="宋体"/>
                <w:color w:val="auto"/>
                <w:szCs w:val="21"/>
                <w:lang w:val="en-US" w:eastAsia="zh-CN"/>
              </w:rPr>
              <w:t>688740.78</w:t>
            </w:r>
          </w:p>
        </w:tc>
        <w:tc>
          <w:tcPr>
            <w:tcW w:w="51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79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95.67</w:t>
            </w:r>
          </w:p>
        </w:tc>
        <w:tc>
          <w:tcPr>
            <w:tcW w:w="51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84A34DC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59542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第一成交候选人</w:t>
            </w:r>
          </w:p>
        </w:tc>
      </w:tr>
      <w:tr w14:paraId="79BE3E5F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38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2277A90">
            <w:pPr>
              <w:widowControl/>
              <w:tabs>
                <w:tab w:val="left" w:pos="495"/>
              </w:tabs>
              <w:spacing w:line="240" w:lineRule="auto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lang w:eastAsia="zh-CN"/>
              </w:rPr>
              <w:t>中宏凯创</w:t>
            </w:r>
            <w:r>
              <w:rPr>
                <w:rFonts w:hint="eastAsia"/>
              </w:rPr>
              <w:t>建设</w:t>
            </w:r>
            <w:r>
              <w:rPr>
                <w:rFonts w:hint="eastAsia"/>
                <w:lang w:eastAsia="zh-CN"/>
              </w:rPr>
              <w:t>集团</w:t>
            </w:r>
            <w:r>
              <w:rPr>
                <w:rFonts w:hint="eastAsia"/>
              </w:rPr>
              <w:t>有限公司</w:t>
            </w:r>
          </w:p>
        </w:tc>
        <w:tc>
          <w:tcPr>
            <w:tcW w:w="1020" w:type="pc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BEE596">
            <w:pPr>
              <w:widowControl/>
              <w:spacing w:line="240" w:lineRule="atLeast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cs="宋体"/>
                <w:color w:val="auto"/>
                <w:szCs w:val="21"/>
                <w:lang w:val="en-US" w:eastAsia="zh-CN"/>
              </w:rPr>
              <w:t>690545.79</w:t>
            </w:r>
          </w:p>
        </w:tc>
        <w:tc>
          <w:tcPr>
            <w:tcW w:w="510" w:type="pc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BCE3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90.92</w:t>
            </w:r>
          </w:p>
        </w:tc>
        <w:tc>
          <w:tcPr>
            <w:tcW w:w="510" w:type="pc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6710B9A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F05CC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第二成交候选人</w:t>
            </w:r>
          </w:p>
        </w:tc>
      </w:tr>
      <w:tr w14:paraId="2DD33ABB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38" w:type="pc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910968">
            <w:pPr>
              <w:widowControl/>
              <w:spacing w:line="240" w:lineRule="auto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湖南</w:t>
            </w:r>
            <w:r>
              <w:rPr>
                <w:rFonts w:hint="eastAsia"/>
                <w:lang w:eastAsia="zh-CN"/>
              </w:rPr>
              <w:t>拓欧</w:t>
            </w:r>
            <w:r>
              <w:rPr>
                <w:rFonts w:hint="eastAsia"/>
              </w:rPr>
              <w:t>建设工程有限公司</w:t>
            </w:r>
          </w:p>
        </w:tc>
        <w:tc>
          <w:tcPr>
            <w:tcW w:w="10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92B46BB">
            <w:pPr>
              <w:widowControl/>
              <w:spacing w:line="240" w:lineRule="atLeast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cs="宋体"/>
                <w:color w:val="auto"/>
                <w:szCs w:val="21"/>
                <w:lang w:val="en-US" w:eastAsia="zh-CN"/>
              </w:rPr>
              <w:t>691590.82</w:t>
            </w:r>
          </w:p>
        </w:tc>
        <w:tc>
          <w:tcPr>
            <w:tcW w:w="5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F1A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66.05</w:t>
            </w:r>
          </w:p>
        </w:tc>
        <w:tc>
          <w:tcPr>
            <w:tcW w:w="5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5C0DA82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25A2CD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第三成交候选人</w:t>
            </w:r>
          </w:p>
        </w:tc>
      </w:tr>
    </w:tbl>
    <w:p w14:paraId="5696E17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中标（成交）供应商及主要标的信息</w:t>
      </w:r>
    </w:p>
    <w:tbl>
      <w:tblPr>
        <w:tblStyle w:val="3"/>
        <w:tblW w:w="5000" w:type="pct"/>
        <w:tblCellSpacing w:w="0" w:type="dxa"/>
        <w:tblInd w:w="1" w:type="dxa"/>
        <w:tblBorders>
          <w:top w:val="single" w:color="000000" w:sz="6" w:space="0"/>
          <w:left w:val="single" w:color="000000" w:sz="6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"/>
        <w:gridCol w:w="8973"/>
      </w:tblGrid>
      <w:tr w14:paraId="029428C0">
        <w:tblPrEx>
          <w:tblBorders>
            <w:top w:val="single" w:color="000000" w:sz="6" w:space="0"/>
            <w:left w:val="single" w:color="000000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4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548E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包号</w:t>
            </w:r>
          </w:p>
        </w:tc>
        <w:tc>
          <w:tcPr>
            <w:tcW w:w="4785" w:type="pc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C2BBD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供货明细</w:t>
            </w:r>
          </w:p>
        </w:tc>
      </w:tr>
      <w:tr w14:paraId="08599183">
        <w:tblPrEx>
          <w:tblBorders>
            <w:top w:val="single" w:color="000000" w:sz="6" w:space="0"/>
            <w:left w:val="single" w:color="000000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4" w:type="pc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B335D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476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tbl>
            <w:tblPr>
              <w:tblStyle w:val="3"/>
              <w:tblW w:w="5000" w:type="pct"/>
              <w:tblCellSpacing w:w="0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86"/>
              <w:gridCol w:w="4266"/>
              <w:gridCol w:w="1140"/>
              <w:gridCol w:w="1936"/>
            </w:tblGrid>
            <w:tr w14:paraId="428E0D99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888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23579581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</w:pPr>
                  <w:r>
                    <w:rPr>
                      <w:rFonts w:ascii="宋体" w:hAnsi="宋体" w:eastAsia="宋体" w:cs="宋体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中标供应商</w:t>
                  </w:r>
                </w:p>
              </w:tc>
              <w:tc>
                <w:tcPr>
                  <w:tcW w:w="2388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79B4BE89">
                  <w:pPr>
                    <w:widowControl/>
                    <w:spacing w:line="240" w:lineRule="auto"/>
                    <w:jc w:val="center"/>
                    <w:textAlignment w:val="center"/>
                  </w:pPr>
                  <w:r>
                    <w:rPr>
                      <w:rFonts w:hint="eastAsia"/>
                      <w:lang w:eastAsia="zh-CN"/>
                    </w:rPr>
                    <w:t>湖南警安工程</w:t>
                  </w:r>
                  <w:r>
                    <w:rPr>
                      <w:rFonts w:hint="eastAsia"/>
                    </w:rPr>
                    <w:t>有限公司</w:t>
                  </w:r>
                </w:p>
              </w:tc>
              <w:tc>
                <w:tcPr>
                  <w:tcW w:w="638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333E4FA9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</w:pPr>
                  <w:r>
                    <w:rPr>
                      <w:rFonts w:ascii="宋体" w:hAnsi="宋体" w:eastAsia="宋体" w:cs="宋体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成交金额</w:t>
                  </w:r>
                </w:p>
              </w:tc>
              <w:tc>
                <w:tcPr>
                  <w:tcW w:w="1084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noWrap w:val="0"/>
                  <w:vAlign w:val="center"/>
                </w:tcPr>
                <w:p w14:paraId="3A46812B">
                  <w:pPr>
                    <w:widowControl/>
                    <w:spacing w:line="240" w:lineRule="atLeast"/>
                    <w:jc w:val="center"/>
                    <w:rPr>
                      <w:rFonts w:hint="default" w:ascii="宋体" w:cs="宋体" w:hAnsiTheme="minorHAnsi" w:eastAsiaTheme="minorEastAsia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cs="宋体"/>
                      <w:color w:val="auto"/>
                      <w:szCs w:val="21"/>
                      <w:lang w:val="en-US" w:eastAsia="zh-CN"/>
                    </w:rPr>
                    <w:t>688740.78</w:t>
                  </w:r>
                </w:p>
              </w:tc>
            </w:tr>
            <w:tr w14:paraId="0736ACE5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888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091135F6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</w:pPr>
                  <w:r>
                    <w:rPr>
                      <w:rFonts w:ascii="宋体" w:hAnsi="宋体" w:eastAsia="宋体" w:cs="宋体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联系方式</w:t>
                  </w:r>
                </w:p>
              </w:tc>
              <w:tc>
                <w:tcPr>
                  <w:tcW w:w="2388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6DBA18D0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left"/>
                    <w:rPr>
                      <w:rFonts w:hint="default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联系人：肖文奎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电话</w:t>
                  </w:r>
                  <w:r>
                    <w:rPr>
                      <w:rFonts w:hint="eastAsia" w:ascii="宋体" w:cs="宋体"/>
                      <w:color w:val="auto"/>
                      <w:szCs w:val="21"/>
                      <w:lang w:val="en-US" w:eastAsia="zh-CN"/>
                    </w:rPr>
                    <w:t>：0731-86781111</w:t>
                  </w:r>
                </w:p>
                <w:p w14:paraId="27B364D8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地址：湖南省长沙市开福区青竹湖街道青竹湖路</w:t>
                  </w:r>
                  <w:r>
                    <w:rPr>
                      <w:rFonts w:hint="eastAsia" w:ascii="宋体" w:cs="宋体"/>
                      <w:color w:val="auto"/>
                      <w:szCs w:val="21"/>
                      <w:lang w:val="en-US" w:eastAsia="zh-CN"/>
                    </w:rPr>
                    <w:t>769号军民融合科技城C组团101</w:t>
                  </w:r>
                </w:p>
              </w:tc>
              <w:tc>
                <w:tcPr>
                  <w:tcW w:w="638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5E83905D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</w:pPr>
                  <w:r>
                    <w:rPr>
                      <w:rFonts w:ascii="宋体" w:hAnsi="宋体" w:eastAsia="宋体" w:cs="宋体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企业类型</w:t>
                  </w:r>
                </w:p>
              </w:tc>
              <w:tc>
                <w:tcPr>
                  <w:tcW w:w="1084" w:type="pct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p w14:paraId="1D6F3EFF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中型企业</w:t>
                  </w:r>
                </w:p>
              </w:tc>
            </w:tr>
            <w:tr w14:paraId="21A14A15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bottom w:val="single" w:color="000000" w:sz="6" w:space="0"/>
                    <w:right w:val="single" w:color="000000" w:sz="6" w:space="0"/>
                  </w:tcBorders>
                  <w:noWrap w:val="0"/>
                  <w:vAlign w:val="center"/>
                </w:tcPr>
                <w:tbl>
                  <w:tblPr>
                    <w:tblStyle w:val="3"/>
                    <w:tblW w:w="8898" w:type="dxa"/>
                    <w:tblCellSpacing w:w="0" w:type="dxa"/>
                    <w:tblInd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746"/>
                    <w:gridCol w:w="1301"/>
                    <w:gridCol w:w="2144"/>
                    <w:gridCol w:w="1674"/>
                    <w:gridCol w:w="2033"/>
                  </w:tblGrid>
                  <w:tr w14:paraId="6A8FDF2C"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0" w:hRule="atLeast"/>
                      <w:tblCellSpacing w:w="0" w:type="dxa"/>
                    </w:trPr>
                    <w:tc>
                      <w:tcPr>
                        <w:tcW w:w="981" w:type="pct"/>
                        <w:tcBorders>
                          <w:top w:val="single" w:color="000000" w:sz="6" w:space="0"/>
                          <w:left w:val="single" w:color="auto" w:sz="0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4D11D24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工程名称</w:t>
                        </w:r>
                      </w:p>
                    </w:tc>
                    <w:tc>
                      <w:tcPr>
                        <w:tcW w:w="731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49A81CD0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施工范围</w:t>
                        </w:r>
                      </w:p>
                    </w:tc>
                    <w:tc>
                      <w:tcPr>
                        <w:tcW w:w="1204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1C4E978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施工工期</w:t>
                        </w:r>
                      </w:p>
                    </w:tc>
                    <w:tc>
                      <w:tcPr>
                        <w:tcW w:w="940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0FED929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项目经理</w:t>
                        </w:r>
                      </w:p>
                    </w:tc>
                    <w:tc>
                      <w:tcPr>
                        <w:tcW w:w="1142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52A9674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执业证书</w:t>
                        </w:r>
                      </w:p>
                    </w:tc>
                  </w:tr>
                  <w:tr w14:paraId="5CB39632"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707" w:hRule="atLeast"/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color="000000" w:sz="6" w:space="0"/>
                          <w:left w:val="single" w:color="000000" w:sz="4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5FD12636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left"/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湖南省工业贸易学校大礼堂提质改造项目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5022EB6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</w:pPr>
                        <w:r>
                          <w:rPr>
                            <w:rFonts w:hint="eastAsia"/>
                          </w:rPr>
                          <w:t>详见投标文件</w:t>
                        </w:r>
                      </w:p>
                    </w:tc>
                    <w:tc>
                      <w:tcPr>
                        <w:tcW w:w="1204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0C2A1D7E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  <w:rPr>
                            <w:rFonts w:hint="default"/>
                            <w:lang w:val="en-US"/>
                          </w:rPr>
                        </w:pPr>
                        <w:r>
                          <w:rPr>
                            <w:rFonts w:hint="eastAsia" w:ascii="宋体" w:cs="宋体" w:hAnsiTheme="minorHAnsi" w:eastAsiaTheme="minorEastAsia"/>
                            <w:b w:val="0"/>
                            <w:bCs w:val="0"/>
                            <w:color w:val="auto"/>
                            <w:kern w:val="2"/>
                            <w:sz w:val="21"/>
                            <w:szCs w:val="21"/>
                            <w:lang w:val="en-US" w:eastAsia="zh-CN" w:bidi="ar-SA"/>
                          </w:rPr>
                          <w:t>60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日历天</w:t>
                        </w:r>
                      </w:p>
                    </w:tc>
                    <w:tc>
                      <w:tcPr>
                        <w:tcW w:w="940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1A7DD910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jc w:val="center"/>
                          <w:rPr>
                            <w:rFonts w:hint="default"/>
                            <w:lang w:val="en-US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杨成林</w:t>
                        </w:r>
                      </w:p>
                    </w:tc>
                    <w:tc>
                      <w:tcPr>
                        <w:tcW w:w="1142" w:type="pc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noWrap w:val="0"/>
                        <w:vAlign w:val="center"/>
                      </w:tcPr>
                      <w:p w14:paraId="14D031BD">
                        <w:pPr>
                          <w:pStyle w:val="2"/>
                          <w:spacing w:line="240" w:lineRule="auto"/>
                          <w:jc w:val="left"/>
                          <w:rPr>
                            <w:rFonts w:hint="default" w:asciiTheme="minorHAnsi" w:hAnsiTheme="minorHAnsi" w:eastAsiaTheme="minorEastAsia" w:cstheme="minorBidi"/>
                            <w:b w:val="0"/>
                            <w:bCs w:val="0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b w:val="0"/>
                            <w:bCs w:val="0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  <w:t>湘</w:t>
                        </w:r>
                        <w:r>
                          <w:rPr>
                            <w:rFonts w:hint="eastAsia" w:ascii="宋体" w:cs="宋体" w:hAnsiTheme="minorHAnsi" w:eastAsiaTheme="minorEastAsia"/>
                            <w:b w:val="0"/>
                            <w:bCs w:val="0"/>
                            <w:color w:val="auto"/>
                            <w:kern w:val="2"/>
                            <w:sz w:val="21"/>
                            <w:szCs w:val="21"/>
                            <w:lang w:val="en-US" w:eastAsia="zh-CN" w:bidi="ar-SA"/>
                          </w:rPr>
                          <w:t>243002178900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b w:val="0"/>
                            <w:bCs w:val="0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  <w:t>、湘建安</w:t>
                        </w:r>
                        <w:r>
                          <w:rPr>
                            <w:rFonts w:hint="eastAsia" w:ascii="宋体" w:cs="宋体" w:hAnsiTheme="minorHAnsi" w:eastAsiaTheme="minorEastAsia"/>
                            <w:b w:val="0"/>
                            <w:bCs w:val="0"/>
                            <w:color w:val="auto"/>
                            <w:kern w:val="2"/>
                            <w:sz w:val="21"/>
                            <w:szCs w:val="21"/>
                            <w:lang w:val="en-US" w:eastAsia="zh-CN" w:bidi="ar-SA"/>
                          </w:rPr>
                          <w:t>B【2022】0003080</w:t>
                        </w:r>
                      </w:p>
                    </w:tc>
                  </w:tr>
                </w:tbl>
                <w:p w14:paraId="6455F30A">
                  <w:pPr>
                    <w:spacing w:line="360" w:lineRule="auto"/>
                    <w:jc w:val="center"/>
                  </w:pPr>
                </w:p>
              </w:tc>
            </w:tr>
          </w:tbl>
          <w:p w14:paraId="2197F5F7">
            <w:pPr>
              <w:spacing w:line="360" w:lineRule="auto"/>
              <w:rPr>
                <w:sz w:val="21"/>
                <w:szCs w:val="21"/>
              </w:rPr>
            </w:pPr>
          </w:p>
        </w:tc>
      </w:tr>
    </w:tbl>
    <w:p w14:paraId="5639C9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代理服务费收取方式：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成交供应商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支付代理服务费</w:t>
      </w:r>
    </w:p>
    <w:p w14:paraId="62857B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left"/>
        <w:textAlignment w:val="auto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收费标准：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根据委托代理协议</w:t>
      </w:r>
    </w:p>
    <w:p w14:paraId="2FF206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代理服务费总金额：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6887.40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元</w:t>
      </w:r>
    </w:p>
    <w:p w14:paraId="4BA1A3A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磋商小组成员名单</w:t>
      </w:r>
    </w:p>
    <w:tbl>
      <w:tblPr>
        <w:tblStyle w:val="3"/>
        <w:tblW w:w="5000" w:type="pct"/>
        <w:tblCellSpacing w:w="0" w:type="dxa"/>
        <w:tblInd w:w="1" w:type="dxa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1087"/>
        <w:gridCol w:w="1812"/>
        <w:gridCol w:w="1812"/>
        <w:gridCol w:w="2266"/>
      </w:tblGrid>
      <w:tr w14:paraId="4C23EF81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828D7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评审小组职务 </w:t>
            </w:r>
          </w:p>
        </w:tc>
        <w:tc>
          <w:tcPr>
            <w:tcW w:w="60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FF457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姓名 </w:t>
            </w:r>
          </w:p>
        </w:tc>
        <w:tc>
          <w:tcPr>
            <w:tcW w:w="100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A3FE9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产生方式 </w:t>
            </w:r>
          </w:p>
        </w:tc>
        <w:tc>
          <w:tcPr>
            <w:tcW w:w="100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5C55B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参与过程 </w:t>
            </w:r>
          </w:p>
        </w:tc>
        <w:tc>
          <w:tcPr>
            <w:tcW w:w="1250" w:type="pc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59D5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备注 </w:t>
            </w:r>
          </w:p>
        </w:tc>
      </w:tr>
      <w:tr w14:paraId="55D08108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F46C9A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组长</w:t>
            </w:r>
          </w:p>
        </w:tc>
        <w:tc>
          <w:tcPr>
            <w:tcW w:w="1087" w:type="dxa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6A29E3B">
            <w:pPr>
              <w:adjustRightInd w:val="0"/>
              <w:snapToGrid w:val="0"/>
              <w:spacing w:line="29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>卜乐奇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44492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随机抽取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7A912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全过程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4B49E6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 w14:paraId="3BA9EC05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0186EF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组员</w:t>
            </w:r>
          </w:p>
        </w:tc>
        <w:tc>
          <w:tcPr>
            <w:tcW w:w="1087" w:type="dxa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9F4C31A">
            <w:pPr>
              <w:widowControl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周伟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FA97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随机抽取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DB41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全过程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18A956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 w14:paraId="5E337665"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BDF583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组员</w:t>
            </w:r>
          </w:p>
        </w:tc>
        <w:tc>
          <w:tcPr>
            <w:tcW w:w="1087" w:type="dxa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F4A485">
            <w:pPr>
              <w:adjustRightInd w:val="0"/>
              <w:snapToGrid w:val="0"/>
              <w:spacing w:line="29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19"/>
                <w:szCs w:val="21"/>
                <w:lang w:val="en-US" w:eastAsia="zh-CN"/>
              </w:rPr>
              <w:t>周峰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6D60E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随机抽取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C06A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全过程</w:t>
            </w:r>
          </w:p>
        </w:tc>
        <w:tc>
          <w:tcPr>
            <w:tcW w:w="0" w:type="auto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58AC91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 w14:paraId="3EF8FE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注：产生方式注明是随机抽取或自行选定；参与过程注明是确定供应商、谈判或全过程。</w:t>
      </w:r>
    </w:p>
    <w:p w14:paraId="14B783B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质疑</w:t>
      </w:r>
    </w:p>
    <w:p w14:paraId="77916C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参与采购活动的供应商如对此公告有异议的，请于此公告发布之日起七个工作日内，以书面形式向采购人、代理机构提出质疑。</w:t>
      </w:r>
    </w:p>
    <w:p w14:paraId="3A1FCB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公告期限</w:t>
      </w:r>
    </w:p>
    <w:p w14:paraId="75BB5B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both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自本公告发布之日起1个工作日。</w:t>
      </w:r>
    </w:p>
    <w:p w14:paraId="31BA227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both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采购项目联系人姓名和电话</w:t>
      </w:r>
    </w:p>
    <w:p w14:paraId="4E170C9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both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采购项目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联系人</w:t>
      </w:r>
    </w:p>
    <w:p w14:paraId="398F8F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姓名：徐龙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电 话：17776437868</w:t>
      </w:r>
    </w:p>
    <w:p w14:paraId="088976C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jc w:val="both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采购人</w:t>
      </w:r>
    </w:p>
    <w:p w14:paraId="121D1B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名 称：湖南省工业贸易学校</w:t>
      </w:r>
    </w:p>
    <w:p w14:paraId="7005CC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地 址：长沙市雨花区树木岭路57号</w:t>
      </w:r>
    </w:p>
    <w:p w14:paraId="31028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联系人：夏老师  电 话：0731-</w:t>
      </w:r>
      <w:r>
        <w:rPr>
          <w:rFonts w:hint="eastAsia" w:asciiTheme="majorEastAsia" w:hAnsiTheme="majorEastAsia" w:eastAsiaTheme="majorEastAsia" w:cstheme="majorEastAsia"/>
          <w:color w:val="auto"/>
          <w:highlight w:val="none"/>
        </w:rPr>
        <w:t>85649021</w:t>
      </w:r>
    </w:p>
    <w:p w14:paraId="01DC98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 xml:space="preserve">邮 编：/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          </w:t>
      </w: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电子邮箱：/</w:t>
      </w:r>
    </w:p>
    <w:p w14:paraId="4067B12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jc w:val="both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采购代理机构</w:t>
      </w:r>
    </w:p>
    <w:p w14:paraId="651158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名 称：天鉴国际工程管理有限公司</w:t>
      </w:r>
    </w:p>
    <w:p w14:paraId="69D939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地 址：长沙市雨花区金海路128号领智工业园第A6栋101房</w:t>
      </w:r>
    </w:p>
    <w:p w14:paraId="1D59A5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联系人：徐龙、唐文婷、李瑜、刘展    电 话：0731-85235479-8425 17776437868</w:t>
      </w:r>
    </w:p>
    <w:p w14:paraId="5014F2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default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邮 编：410000                       电子邮箱：592220109@qq.com</w:t>
      </w:r>
    </w:p>
    <w:p w14:paraId="6ABC3B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both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AB99F2"/>
    <w:multiLevelType w:val="singleLevel"/>
    <w:tmpl w:val="B4AB99F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DB2D12C"/>
    <w:multiLevelType w:val="singleLevel"/>
    <w:tmpl w:val="FDB2D1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C7E559"/>
    <w:multiLevelType w:val="singleLevel"/>
    <w:tmpl w:val="47C7E55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MDhmNDljOTdkNjkxNjM5ODIyYzdmNjhiZjEyOGYifQ=="/>
  </w:docVars>
  <w:rsids>
    <w:rsidRoot w:val="42C10249"/>
    <w:rsid w:val="00D40D69"/>
    <w:rsid w:val="036F6B27"/>
    <w:rsid w:val="064E336B"/>
    <w:rsid w:val="065D35AE"/>
    <w:rsid w:val="06AE3E0A"/>
    <w:rsid w:val="06CE1C0A"/>
    <w:rsid w:val="0C6805B7"/>
    <w:rsid w:val="10172A20"/>
    <w:rsid w:val="103B37E2"/>
    <w:rsid w:val="10BE10ED"/>
    <w:rsid w:val="15DA37E6"/>
    <w:rsid w:val="169A7F07"/>
    <w:rsid w:val="175F74CA"/>
    <w:rsid w:val="1E430E84"/>
    <w:rsid w:val="202D76F6"/>
    <w:rsid w:val="25245335"/>
    <w:rsid w:val="252E63EA"/>
    <w:rsid w:val="269E134D"/>
    <w:rsid w:val="26EF7DFB"/>
    <w:rsid w:val="290D27BA"/>
    <w:rsid w:val="2A68145E"/>
    <w:rsid w:val="2B074C47"/>
    <w:rsid w:val="2BBC16A3"/>
    <w:rsid w:val="2C316753"/>
    <w:rsid w:val="2CF9552F"/>
    <w:rsid w:val="2DD2531C"/>
    <w:rsid w:val="2E1D524D"/>
    <w:rsid w:val="30DA677C"/>
    <w:rsid w:val="320A3D3B"/>
    <w:rsid w:val="337B4EF0"/>
    <w:rsid w:val="33927FA5"/>
    <w:rsid w:val="33C148CD"/>
    <w:rsid w:val="37BE35FD"/>
    <w:rsid w:val="38EE0C10"/>
    <w:rsid w:val="392E7C96"/>
    <w:rsid w:val="3DDD67A7"/>
    <w:rsid w:val="40063D93"/>
    <w:rsid w:val="41200E85"/>
    <w:rsid w:val="425C3445"/>
    <w:rsid w:val="480F3A01"/>
    <w:rsid w:val="483671E0"/>
    <w:rsid w:val="4B83273C"/>
    <w:rsid w:val="4C147838"/>
    <w:rsid w:val="4D6D5452"/>
    <w:rsid w:val="4DEA6AA2"/>
    <w:rsid w:val="4EBE7F2F"/>
    <w:rsid w:val="50954CFF"/>
    <w:rsid w:val="51A90A23"/>
    <w:rsid w:val="54442C85"/>
    <w:rsid w:val="580A6283"/>
    <w:rsid w:val="58ED38EB"/>
    <w:rsid w:val="5A731BCE"/>
    <w:rsid w:val="5EBF5F76"/>
    <w:rsid w:val="61573FF7"/>
    <w:rsid w:val="61695AD8"/>
    <w:rsid w:val="65554CF2"/>
    <w:rsid w:val="69E623BC"/>
    <w:rsid w:val="6ACB15B2"/>
    <w:rsid w:val="6C3359ED"/>
    <w:rsid w:val="6D4A4A10"/>
    <w:rsid w:val="6E46167B"/>
    <w:rsid w:val="6F885CC3"/>
    <w:rsid w:val="71BA7C8A"/>
    <w:rsid w:val="72092F69"/>
    <w:rsid w:val="72FF004B"/>
    <w:rsid w:val="73ED4347"/>
    <w:rsid w:val="7BD227A0"/>
    <w:rsid w:val="7E745D91"/>
    <w:rsid w:val="7E775881"/>
    <w:rsid w:val="7E7C020E"/>
    <w:rsid w:val="7F651B7D"/>
    <w:rsid w:val="7F74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